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carpentry and joinery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carpenters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Fitted alcove units, made to measure</w:t>
            </w:r>
          </w:p>
          <w:p>
            <w:pPr>
              <w:spacing w:after="50"/>
            </w:pPr>
            <w:r>
              <w:rPr>
                <w:color w:val="5F6B77"/>
                <w:sz w:val="18"/>
                <w:szCs w:val="18"/>
              </w:rPr>
              <w:t xml:space="preserve">•  Wardrobe carcass and doors, per linear metre</w:t>
            </w:r>
          </w:p>
          <w:p>
            <w:pPr>
              <w:spacing w:after="50"/>
            </w:pPr>
            <w:r>
              <w:rPr>
                <w:color w:val="5F6B77"/>
                <w:sz w:val="18"/>
                <w:szCs w:val="18"/>
              </w:rPr>
              <w:t xml:space="preserve">•  Internal door hung with ironmongery</w:t>
            </w:r>
          </w:p>
          <w:p>
            <w:pPr>
              <w:spacing w:after="50"/>
            </w:pPr>
            <w:r>
              <w:rPr>
                <w:color w:val="5F6B77"/>
                <w:sz w:val="18"/>
                <w:szCs w:val="18"/>
              </w:rPr>
              <w:t xml:space="preserve">•  Skirting and architrave, supplied and fitted</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Stud partition wall, per square metre</w:t>
            </w:r>
          </w:p>
          <w:p>
            <w:pPr>
              <w:spacing w:after="50"/>
            </w:pPr>
            <w:r>
              <w:rPr>
                <w:color w:val="5F6B77"/>
                <w:sz w:val="18"/>
                <w:szCs w:val="18"/>
              </w:rPr>
              <w:t xml:space="preserve">•  Loft hatch with drop-down ladder</w:t>
            </w:r>
          </w:p>
          <w:p>
            <w:pPr>
              <w:spacing w:after="50"/>
            </w:pPr>
            <w:r>
              <w:rPr>
                <w:color w:val="5F6B77"/>
                <w:sz w:val="18"/>
                <w:szCs w:val="18"/>
              </w:rPr>
              <w:t xml:space="preserve">•  Staircase cladding or refurbishment</w:t>
            </w:r>
          </w:p>
          <w:p>
            <w:pPr>
              <w:spacing w:after="50"/>
            </w:pPr>
            <w:r>
              <w:rPr>
                <w:color w:val="5F6B77"/>
                <w:sz w:val="18"/>
                <w:szCs w:val="18"/>
              </w:rPr>
              <w:t xml:space="preserve">•  Decking frame and boards, per square metre</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and joinery estimate template</dc:title>
  <dc:creator>TradeScribe</dc:creator>
  <dc:description>A free, editable estimate template for carpenters.</dc:description>
  <cp:lastModifiedBy>Un-named</cp:lastModifiedBy>
  <cp:revision>1</cp:revision>
  <dcterms:created xsi:type="dcterms:W3CDTF">2026-08-31T22:41:53.175Z</dcterms:created>
  <dcterms:modified xsi:type="dcterms:W3CDTF">2026-08-31T22:41:53.175Z</dcterms:modified>
</cp:coreProperties>
</file>

<file path=docProps/custom.xml><?xml version="1.0" encoding="utf-8"?>
<Properties xmlns="http://schemas.openxmlformats.org/officeDocument/2006/custom-properties" xmlns:vt="http://schemas.openxmlformats.org/officeDocument/2006/docPropsVTypes"/>
</file>