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fencing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fencing contractors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Close-board fencing, 1.8m, per linear metre</w:t>
            </w:r>
          </w:p>
          <w:p>
            <w:pPr>
              <w:spacing w:after="50"/>
            </w:pPr>
            <w:r>
              <w:rPr>
                <w:color w:val="5F6B77"/>
                <w:sz w:val="18"/>
                <w:szCs w:val="18"/>
              </w:rPr>
              <w:t xml:space="preserve">•  Lap panel fencing with concrete posts, per bay</w:t>
            </w:r>
          </w:p>
          <w:p>
            <w:pPr>
              <w:spacing w:after="50"/>
            </w:pPr>
            <w:r>
              <w:rPr>
                <w:color w:val="5F6B77"/>
                <w:sz w:val="18"/>
                <w:szCs w:val="18"/>
              </w:rPr>
              <w:t xml:space="preserve">•  Post and rail fencing, per linear metre</w:t>
            </w:r>
          </w:p>
          <w:p>
            <w:pPr>
              <w:spacing w:after="50"/>
            </w:pPr>
            <w:r>
              <w:rPr>
                <w:color w:val="5F6B77"/>
                <w:sz w:val="18"/>
                <w:szCs w:val="18"/>
              </w:rPr>
              <w:t xml:space="preserve">•  Concrete gravel boards, per bay</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Straining posts and corner posts, each</w:t>
            </w:r>
          </w:p>
          <w:p>
            <w:pPr>
              <w:spacing w:after="50"/>
            </w:pPr>
            <w:r>
              <w:rPr>
                <w:color w:val="5F6B77"/>
                <w:sz w:val="18"/>
                <w:szCs w:val="18"/>
              </w:rPr>
              <w:t xml:space="preserve">•  Pedestrian gate, hung with ironmongery</w:t>
            </w:r>
          </w:p>
          <w:p>
            <w:pPr>
              <w:spacing w:after="50"/>
            </w:pPr>
            <w:r>
              <w:rPr>
                <w:color w:val="5F6B77"/>
                <w:sz w:val="18"/>
                <w:szCs w:val="18"/>
              </w:rPr>
              <w:t xml:space="preserve">•  Double or driveway gate, hung on posts</w:t>
            </w:r>
          </w:p>
          <w:p>
            <w:pPr>
              <w:spacing w:after="50"/>
            </w:pPr>
            <w:r>
              <w:rPr>
                <w:color w:val="5F6B77"/>
                <w:sz w:val="18"/>
                <w:szCs w:val="18"/>
              </w:rPr>
              <w:t xml:space="preserve">•  Trellis topper, per bay</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Fencing estimate template</dc:title>
  <dc:creator>TradeScribe</dc:creator>
  <dc:description>A free, editable estimate template for fencing contractors.</dc:description>
  <cp:lastModifiedBy>Un-named</cp:lastModifiedBy>
  <cp:revision>1</cp:revision>
  <dcterms:created xsi:type="dcterms:W3CDTF">2026-08-31T22:41:53.288Z</dcterms:created>
  <dcterms:modified xsi:type="dcterms:W3CDTF">2026-08-31T22:41:53.288Z</dcterms:modified>
</cp:coreProperties>
</file>

<file path=docProps/custom.xml><?xml version="1.0" encoding="utf-8"?>
<Properties xmlns="http://schemas.openxmlformats.org/officeDocument/2006/custom-properties" xmlns:vt="http://schemas.openxmlformats.org/officeDocument/2006/docPropsVTypes"/>
</file>